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3446" w14:textId="77777777" w:rsidR="002609EE" w:rsidRDefault="00CF577E" w:rsidP="00260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Baigiamasis darbas</w:t>
      </w:r>
      <w:r w:rsidR="002609EE">
        <w:rPr>
          <w:rFonts w:ascii="Times New Roman" w:hAnsi="Times New Roman" w:cs="Times New Roman"/>
        </w:rPr>
        <w:t xml:space="preserve"> (IV k. Šviesos technologijos)</w:t>
      </w:r>
    </w:p>
    <w:tbl>
      <w:tblPr>
        <w:tblW w:w="13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59"/>
        <w:gridCol w:w="2693"/>
        <w:gridCol w:w="4536"/>
        <w:gridCol w:w="2693"/>
      </w:tblGrid>
      <w:tr w:rsidR="002609EE" w14:paraId="6DFE65C8" w14:textId="77777777" w:rsidTr="00D869E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38F2" w14:textId="77777777" w:rsidR="002609EE" w:rsidRDefault="002609EE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7BBF" w14:textId="77777777" w:rsidR="002609EE" w:rsidRDefault="002609EE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3471" w14:textId="77777777" w:rsidR="002609EE" w:rsidRDefault="002609EE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95A9" w14:textId="77777777" w:rsidR="002609EE" w:rsidRDefault="002609EE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 ir anglų kalba)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D86098" w14:textId="77777777" w:rsidR="002609EE" w:rsidRDefault="002609EE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2609EE" w14:paraId="4781DDCC" w14:textId="77777777" w:rsidTr="00D86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9D32" w14:textId="77777777" w:rsidR="002609EE" w:rsidRPr="000C1584" w:rsidRDefault="002609EE" w:rsidP="000C158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6499" w14:textId="77777777" w:rsidR="002609EE" w:rsidRDefault="00D74EF6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F6">
              <w:rPr>
                <w:rFonts w:ascii="Times New Roman" w:eastAsia="Times New Roman" w:hAnsi="Times New Roman" w:cs="Times New Roman"/>
                <w:sz w:val="24"/>
                <w:szCs w:val="24"/>
              </w:rPr>
              <w:t>Nerijus Nekrašas, nerijus.nekrasas@ff.vu.lt</w:t>
            </w:r>
          </w:p>
          <w:p w14:paraId="33DA2ED4" w14:textId="77777777" w:rsidR="007D7CE1" w:rsidRDefault="007D7CE1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4E69" w14:textId="6C3922BD" w:rsidR="00D74EF6" w:rsidRDefault="00D74EF6" w:rsidP="00D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Elipsometriniai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naujų organinių krūvio pernašos sluoksnių tyrimai</w:t>
            </w:r>
          </w:p>
          <w:p w14:paraId="66F69AF4" w14:textId="77777777" w:rsidR="00294B37" w:rsidRPr="00294B37" w:rsidRDefault="00294B37" w:rsidP="00D74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523F25A" w14:textId="77777777" w:rsidR="002609EE" w:rsidRDefault="00D74EF6" w:rsidP="00D74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Investigation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new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organic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charge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carrier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transport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layers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by</w:t>
            </w:r>
            <w:proofErr w:type="spellEnd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4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ellipsometry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B1D4" w14:textId="4AB6B14E" w:rsidR="00294B37" w:rsidRDefault="00D74EF6" w:rsidP="0069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Krūvio pernašos tyrimams yra svarbu tiksliai žinoti tiriamo sluoksnio storį, homogeniškumą, dielektrinę skvarbą, kartais ir paviršiaus šiurkštumą. </w:t>
            </w:r>
            <w:r w:rsidR="0069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Spektroskopinė </w:t>
            </w:r>
            <w:proofErr w:type="spellStart"/>
            <w:r w:rsidR="00695A4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74EF6">
              <w:rPr>
                <w:rFonts w:ascii="Times New Roman" w:eastAsia="Times New Roman" w:hAnsi="Times New Roman" w:cs="Times New Roman"/>
                <w:sz w:val="24"/>
                <w:szCs w:val="24"/>
              </w:rPr>
              <w:t>lipsometrija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leidžia šiuos parametrus įvertinti dideliu tikslumu</w:t>
            </w:r>
            <w:r w:rsidR="00695A45">
              <w:rPr>
                <w:rFonts w:ascii="Times New Roman" w:eastAsia="Times New Roman" w:hAnsi="Times New Roman" w:cs="Times New Roman"/>
                <w:sz w:val="24"/>
                <w:szCs w:val="24"/>
              </w:rPr>
              <w:t>, tačiau naujų medžiagų modelių kūrimas yra netrivialus uždavinys, kurį ir bus siūloma išspręsti</w:t>
            </w:r>
            <w:r w:rsidR="00294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A70A71" w14:textId="77777777" w:rsidR="00695A45" w:rsidRPr="000C1584" w:rsidRDefault="00695A45" w:rsidP="00695A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For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charge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transport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studies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, it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is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important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to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accurately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determine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thickness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homogeneity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dielectric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permittivity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and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sometimes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surface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roughness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of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investigated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layer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Spectroscopic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ellipsometry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allows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these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parameters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to be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estimated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with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high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accuracy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but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developing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new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material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models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is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non-trivial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task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that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will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need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 xml:space="preserve"> to be </w:t>
            </w:r>
            <w:proofErr w:type="spellStart"/>
            <w:r w:rsidRPr="000C1584">
              <w:rPr>
                <w:rFonts w:ascii="Times New Roman" w:hAnsi="Times New Roman" w:cs="Times New Roman"/>
                <w:iCs/>
              </w:rPr>
              <w:t>addressed</w:t>
            </w:r>
            <w:proofErr w:type="spellEnd"/>
            <w:r w:rsidRPr="000C158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402" w14:textId="77777777" w:rsidR="00294B37" w:rsidRDefault="00294B37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14:paraId="594858C2" w14:textId="761EFE3C" w:rsidR="002609EE" w:rsidRDefault="002609EE" w:rsidP="005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1584" w14:paraId="483C8A0F" w14:textId="77777777" w:rsidTr="00D86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AE88" w14:textId="77777777" w:rsidR="000C1584" w:rsidRPr="000C1584" w:rsidRDefault="000C1584" w:rsidP="000C158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84D6" w14:textId="77777777" w:rsidR="00D869E8" w:rsidRDefault="000C1584" w:rsidP="000C1584">
            <w:pPr>
              <w:spacing w:after="0" w:line="240" w:lineRule="auto"/>
            </w:pPr>
            <w:r w:rsidRPr="00B844B9">
              <w:rPr>
                <w:rFonts w:ascii="Times New Roman" w:hAnsi="Times New Roman" w:cs="Times New Roman"/>
              </w:rPr>
              <w:t>Dr. Vygintas Jankauskas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2F69D8">
                <w:rPr>
                  <w:rStyle w:val="Hyperlink"/>
                  <w:rFonts w:ascii="Times New Roman" w:hAnsi="Times New Roman" w:cs="Times New Roman"/>
                </w:rPr>
                <w:t>vygintas.jankauskas@ff.vu.lt</w:t>
              </w:r>
            </w:hyperlink>
          </w:p>
          <w:p w14:paraId="534E754A" w14:textId="27259AAC" w:rsidR="000C1584" w:rsidRPr="00D74EF6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85 223 4557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D695" w14:textId="77777777" w:rsidR="000C1584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Krūvininkų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fotogeneracijos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pernašos ypatybės naujose organinėse medžiagose</w:t>
            </w:r>
          </w:p>
          <w:p w14:paraId="481626CF" w14:textId="77777777" w:rsidR="000C1584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3F68894" w14:textId="4AFA0F32" w:rsidR="000C1584" w:rsidRPr="000C1584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Charge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photogeneration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transport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properties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new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orgamic</w:t>
            </w:r>
            <w:proofErr w:type="spellEnd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15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compounds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7A25" w14:textId="0DF92354" w:rsidR="000C1584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krūvininkų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fotogeneracijos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jų pernašos priklausomybes, tiriant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elektrofotografiniu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lėkio trukmės tyrimo metodu naujų organinių medžiagų bandinius.</w:t>
            </w:r>
          </w:p>
          <w:p w14:paraId="23E25070" w14:textId="30A6E703" w:rsidR="000C1584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dependences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photogeneration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charge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carriers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studying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samples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compounds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xer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ographic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time-of-flight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4C8" w14:textId="6D06B056" w:rsidR="000C1584" w:rsidRDefault="000C1584" w:rsidP="000C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</w:tbl>
    <w:p w14:paraId="5C26B459" w14:textId="77777777" w:rsidR="002609EE" w:rsidRDefault="002609EE"/>
    <w:p w14:paraId="53E1A0FC" w14:textId="77777777" w:rsidR="002609EE" w:rsidRDefault="002609EE"/>
    <w:sectPr w:rsidR="002609EE" w:rsidSect="002609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56C"/>
    <w:multiLevelType w:val="hybridMultilevel"/>
    <w:tmpl w:val="A5F4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E"/>
    <w:rsid w:val="000C1584"/>
    <w:rsid w:val="00210E14"/>
    <w:rsid w:val="002609EE"/>
    <w:rsid w:val="00294B37"/>
    <w:rsid w:val="00344FFA"/>
    <w:rsid w:val="00695A45"/>
    <w:rsid w:val="007525D9"/>
    <w:rsid w:val="007D7CE1"/>
    <w:rsid w:val="008342D3"/>
    <w:rsid w:val="00CF577E"/>
    <w:rsid w:val="00D74EF6"/>
    <w:rsid w:val="00D869E8"/>
    <w:rsid w:val="00DD078E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1AB9"/>
  <w15:chartTrackingRefBased/>
  <w15:docId w15:val="{6AA90D19-2927-4BA8-9EF1-5E62560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EE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gintas.jankauskas@f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4</cp:revision>
  <dcterms:created xsi:type="dcterms:W3CDTF">2024-06-14T07:34:00Z</dcterms:created>
  <dcterms:modified xsi:type="dcterms:W3CDTF">2024-06-14T07:38:00Z</dcterms:modified>
</cp:coreProperties>
</file>